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53A" w:rsidRPr="00CD6DFC" w:rsidRDefault="004D153A" w:rsidP="00D47950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bookmarkStart w:id="0" w:name="_GoBack"/>
      <w:bookmarkEnd w:id="0"/>
      <w:r w:rsidRPr="00CD6DF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ตัวชี้วัดที่ </w:t>
      </w:r>
      <w:r w:rsidR="008523F1">
        <w:rPr>
          <w:rFonts w:ascii="TH SarabunPSK" w:hAnsi="TH SarabunPSK" w:cs="TH SarabunPSK"/>
          <w:b/>
          <w:bCs/>
          <w:sz w:val="32"/>
          <w:szCs w:val="32"/>
          <w:cs/>
        </w:rPr>
        <w:t>33</w:t>
      </w:r>
      <w:r w:rsidR="007B30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.1</w:t>
      </w:r>
      <w:r w:rsidRPr="00CD6DF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CD6DF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ร้อยละของนักเรียนพิการและผู้ด้อยโอกาสได้</w:t>
      </w:r>
      <w:r w:rsidR="007B308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รับการพัฒนาทักษะวิชาชีพ ทักษะ</w:t>
      </w:r>
      <w:r w:rsidR="007B308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</w:t>
      </w:r>
      <w:r w:rsidR="007B308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</w:t>
      </w:r>
      <w:r w:rsidR="00515615" w:rsidRPr="00CD6DF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ดำรงชีวิต</w:t>
      </w:r>
      <w:r w:rsidRPr="00CD6DF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สามารถพึ่งพาตนเองได้</w:t>
      </w:r>
    </w:p>
    <w:p w:rsidR="004D153A" w:rsidRPr="00CD6DFC" w:rsidRDefault="004D153A" w:rsidP="007D236C">
      <w:pPr>
        <w:ind w:left="1440" w:hanging="14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CD6DF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B5BE3" w:rsidRPr="00CD6DF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B5BE3" w:rsidRPr="00CD6DFC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</w:p>
    <w:p w:rsidR="004D153A" w:rsidRPr="00CD6DFC" w:rsidRDefault="004D153A" w:rsidP="007D236C">
      <w:pPr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="00CD6DF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D6DF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D6DFC">
        <w:rPr>
          <w:rFonts w:ascii="TH SarabunPSK" w:hAnsi="TH SarabunPSK" w:cs="TH SarabunPSK"/>
          <w:sz w:val="32"/>
          <w:szCs w:val="32"/>
        </w:rPr>
        <w:t xml:space="preserve"> </w:t>
      </w:r>
      <w:r w:rsidR="00CD6DF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Pr="00CD6DF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21E5">
        <w:rPr>
          <w:rFonts w:ascii="TH SarabunPSK" w:hAnsi="TH SarabunPSK" w:cs="TH SarabunPSK"/>
          <w:sz w:val="32"/>
          <w:szCs w:val="32"/>
        </w:rPr>
        <w:t>1</w:t>
      </w:r>
    </w:p>
    <w:p w:rsidR="004D153A" w:rsidRPr="00CD6DFC" w:rsidRDefault="004D153A" w:rsidP="007D236C">
      <w:pPr>
        <w:rPr>
          <w:rFonts w:ascii="TH SarabunPSK" w:hAnsi="TH SarabunPSK" w:cs="TH SarabunPSK"/>
          <w:b/>
          <w:bCs/>
          <w:sz w:val="32"/>
          <w:szCs w:val="32"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CD6DF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E7414B" w:rsidRPr="00CD6DFC" w:rsidRDefault="004B5BE3" w:rsidP="0012378C">
      <w:pPr>
        <w:pStyle w:val="1"/>
        <w:tabs>
          <w:tab w:val="left" w:pos="993"/>
        </w:tabs>
        <w:spacing w:after="0" w:line="240" w:lineRule="auto"/>
        <w:ind w:left="0"/>
        <w:jc w:val="thaiDistribute"/>
        <w:rPr>
          <w:rFonts w:cs="TH SarabunPSK"/>
          <w:szCs w:val="32"/>
        </w:rPr>
      </w:pPr>
      <w:r w:rsidRPr="00CD6DFC">
        <w:rPr>
          <w:rFonts w:cs="TH SarabunPSK"/>
          <w:szCs w:val="32"/>
        </w:rPr>
        <w:tab/>
      </w:r>
      <w:r w:rsidR="0012378C" w:rsidRPr="00CD6DFC">
        <w:rPr>
          <w:rFonts w:cs="TH SarabunPSK"/>
          <w:szCs w:val="32"/>
          <w:cs/>
        </w:rPr>
        <w:t>การจัดการศึกษาสำหรับคนพิการให้จัดตั้งแต่แรกเกิดหรือพบความพิการ  โดยไม่เสียค่าใช้จ่าย  และให้บุคคลดังกล่าวมีสิทธิได้รับสิ่งอำนวยความสะดวก  สื่อ บริการ และความช่วยเหลืออื่นใดทางการศึกษาตามหลักเกณฑ์และวิธีการที่กำหนดในกฎกระทรวง  ซึ่งการจัดการศึกษาต้องจัดให้บุคคลมีสิทธิและโอกาสเสมอกันในการรับการศึกษาขั้นพื้นฐานไม่น้อยกว่าสิบสองปีที่รัฐต้องจัดให้อย่างทั่วถึงและมีคุณภาพโดยไม่เก็บค่าใช้จ่าย และการจัดการศึกษาสำหรับบุคคลซึ่งมีความบกพร่องทางร่างกาย จิตใจ สติปัญญา อารมณ์  สังคม  การสื่อสารและการเรียนรู้  หรือมีร่างกายพิการ หรือทุพพลภาพ หรือบุคคลซึ่งไม่สามารถพึ่งตนเองได้  หรือไม่มีผู้ดูแลหรือด้อยโอกาส  ต้องจัดให้บุคคลดังกล่าวมีสิทธิและโอกาสได้รับการศึกษาขั้นพื้นฐานเป็นพิเศษ</w:t>
      </w:r>
      <w:r w:rsidRPr="00CD6DFC">
        <w:rPr>
          <w:rFonts w:cs="TH SarabunPSK"/>
          <w:szCs w:val="32"/>
        </w:rPr>
        <w:t xml:space="preserve"> </w:t>
      </w:r>
      <w:r w:rsidR="0012378C" w:rsidRPr="00CD6DFC">
        <w:rPr>
          <w:rFonts w:cs="TH SarabunPSK"/>
          <w:szCs w:val="32"/>
          <w:cs/>
        </w:rPr>
        <w:t>ซึ่งการจัดการศึกษาทั้งการศึกษาในระบบ การศึกษานอกระบบและการศึกษาตามอัธยาศัย  ต้องเน้นความสำคัญ</w:t>
      </w:r>
      <w:r w:rsidR="00E7414B" w:rsidRPr="00CD6DFC">
        <w:rPr>
          <w:rFonts w:cs="TH SarabunPSK"/>
          <w:szCs w:val="32"/>
          <w:cs/>
        </w:rPr>
        <w:br/>
      </w:r>
      <w:r w:rsidR="0012378C" w:rsidRPr="00CD6DFC">
        <w:rPr>
          <w:rFonts w:cs="TH SarabunPSK"/>
          <w:szCs w:val="32"/>
          <w:cs/>
        </w:rPr>
        <w:t>ทั้งความรู้ คุณธรรม  กระบวนการเรียนและ</w:t>
      </w:r>
      <w:proofErr w:type="spellStart"/>
      <w:r w:rsidR="0012378C" w:rsidRPr="00CD6DFC">
        <w:rPr>
          <w:rFonts w:cs="TH SarabunPSK"/>
          <w:szCs w:val="32"/>
          <w:cs/>
        </w:rPr>
        <w:t>บูรณา</w:t>
      </w:r>
      <w:proofErr w:type="spellEnd"/>
      <w:r w:rsidR="0012378C" w:rsidRPr="00CD6DFC">
        <w:rPr>
          <w:rFonts w:cs="TH SarabunPSK"/>
          <w:szCs w:val="32"/>
          <w:cs/>
        </w:rPr>
        <w:t>การตามความเหมาะสมของแต่ละระดับการศึกษา การจัดกระบวนการเรียนรู้ให้สถานศึกษาและหน่วยงานที่เกี่ยวข้องจัดเนื้อหาสาระและกิจกรรมให้สอดคล้อง</w:t>
      </w:r>
      <w:r w:rsidR="00E7414B" w:rsidRPr="00CD6DFC">
        <w:rPr>
          <w:rFonts w:cs="TH SarabunPSK"/>
          <w:szCs w:val="32"/>
          <w:cs/>
        </w:rPr>
        <w:br/>
      </w:r>
      <w:r w:rsidR="0012378C" w:rsidRPr="00CD6DFC">
        <w:rPr>
          <w:rFonts w:cs="TH SarabunPSK"/>
          <w:szCs w:val="32"/>
          <w:cs/>
        </w:rPr>
        <w:t>กับความสนใจและความถนัดของผู้เรียน โดยคำนึงถึงความแตกต่างระหว่างบุคคล</w:t>
      </w:r>
      <w:r w:rsidR="00E7414B" w:rsidRPr="00CD6DFC">
        <w:rPr>
          <w:rFonts w:cs="TH SarabunPSK"/>
          <w:szCs w:val="32"/>
          <w:cs/>
        </w:rPr>
        <w:t xml:space="preserve"> </w:t>
      </w:r>
      <w:r w:rsidR="0012378C" w:rsidRPr="00CD6DFC">
        <w:rPr>
          <w:rFonts w:cs="TH SarabunPSK"/>
          <w:szCs w:val="32"/>
          <w:cs/>
        </w:rPr>
        <w:t>ฝึกทักษะ กระบวนการคิด การจัดการ การเผชิญสถานการณ์และการประยุกต์ความรู้มาใช้เพื่อป้องกันและแก้ไขปัญหา  การจัดกิจกรรม</w:t>
      </w:r>
      <w:r w:rsidR="00E7414B" w:rsidRPr="00CD6DFC">
        <w:rPr>
          <w:rFonts w:cs="TH SarabunPSK"/>
          <w:szCs w:val="32"/>
          <w:cs/>
        </w:rPr>
        <w:br/>
      </w:r>
      <w:r w:rsidR="0012378C" w:rsidRPr="00CD6DFC">
        <w:rPr>
          <w:rFonts w:cs="TH SarabunPSK"/>
          <w:szCs w:val="32"/>
          <w:cs/>
        </w:rPr>
        <w:t>ให้ผู้เรียนได้เรียนรู้จากประสบการณ์จริง ฝึกการปฏิบัติให้ทำได้คิดเป็น ทำเป็นรักการอ่านและเกิดการใฝ่รู้</w:t>
      </w:r>
      <w:r w:rsidR="00E7414B" w:rsidRPr="00CD6DFC">
        <w:rPr>
          <w:rFonts w:cs="TH SarabunPSK"/>
          <w:szCs w:val="32"/>
          <w:cs/>
        </w:rPr>
        <w:br/>
      </w:r>
      <w:r w:rsidR="0012378C" w:rsidRPr="00CD6DFC">
        <w:rPr>
          <w:rFonts w:cs="TH SarabunPSK"/>
          <w:szCs w:val="32"/>
          <w:cs/>
        </w:rPr>
        <w:t>อย่างต่อเนื่อง  ซึ่งการจัดการเรียนการสอนโดยผสมผสานสาระความรู้ด้านต่าง ๆ อย่างได้สัดส่วนสมดุลกัน รวมทั้งปลูกฝังคุณธรรม ค่านิยมที่ดีงาม คุณลักษณะอันพึงประสงค์ไว้ในทุกวิชาการส่งเสริมสนับสนุนให้ผู้สอนสามารถจัดบรรยากาศ สภาพแวดล้อม สื่อการเรียนการสอน และอำนวยความสะดวกเพื่อให้ผู้เรียน</w:t>
      </w:r>
      <w:r w:rsidR="00E7414B" w:rsidRPr="00CD6DFC">
        <w:rPr>
          <w:rFonts w:cs="TH SarabunPSK"/>
          <w:szCs w:val="32"/>
          <w:cs/>
        </w:rPr>
        <w:br/>
      </w:r>
      <w:r w:rsidR="0012378C" w:rsidRPr="00CD6DFC">
        <w:rPr>
          <w:rFonts w:cs="TH SarabunPSK"/>
          <w:szCs w:val="32"/>
          <w:cs/>
        </w:rPr>
        <w:t>เกิดการเรียนรู้และมีความรอบรู้  ซึ่งคนพิการ  คือ บุคคลซึ่งมีข้อจำกัดในการปฏิบัติกิจกรรมในชีวิตประจำวันหรือเข้าไปมีส่วนร่วมทางสังคม  เนื่องจากมีความบกพร่องทางการได้เห็น การได้ยิน การเคลื่อนไหว  การสื่อสาร  จิตใจ อารมณ์ พฤติกรรม สติปัญญา  การเรียนรู้  หรือความบกพร่องอื่นใด ประกอบกับมีอุปสรรคในด้านต่าง ๆ และมีความต้องการจำเป็นพิเศษทางการศึกษาที่จะต้องได้รับความช่วยเหลือ เพื่อให้สามารถปฏิบัติกิจกรรม</w:t>
      </w:r>
      <w:r w:rsidR="00E7414B" w:rsidRPr="00CD6DFC">
        <w:rPr>
          <w:rFonts w:cs="TH SarabunPSK"/>
          <w:szCs w:val="32"/>
          <w:cs/>
        </w:rPr>
        <w:br/>
      </w:r>
      <w:r w:rsidR="0012378C" w:rsidRPr="00CD6DFC">
        <w:rPr>
          <w:rFonts w:cs="TH SarabunPSK"/>
          <w:szCs w:val="32"/>
          <w:cs/>
        </w:rPr>
        <w:t>ในชีวิตประจำวันหรือเข้าไปมีส่วนร่วมทางสังคมได้อย่างบุคคลทั่วไป การพัฒนาอาชีพสำหรับเด็กพิการและ</w:t>
      </w:r>
      <w:r w:rsidR="00E7414B" w:rsidRPr="00CD6DFC">
        <w:rPr>
          <w:rFonts w:cs="TH SarabunPSK"/>
          <w:szCs w:val="32"/>
          <w:cs/>
        </w:rPr>
        <w:br/>
      </w:r>
      <w:r w:rsidR="0012378C" w:rsidRPr="00CD6DFC">
        <w:rPr>
          <w:rFonts w:cs="TH SarabunPSK"/>
          <w:szCs w:val="32"/>
          <w:cs/>
        </w:rPr>
        <w:t>เด็กด้อยโอกาส จึงเป็นการพัฒนาความรู้ ความสามารถและทักษะการประกอบอาชีพให้กับเด็กพิการและ</w:t>
      </w:r>
      <w:r w:rsidR="00E7414B" w:rsidRPr="00CD6DFC">
        <w:rPr>
          <w:rFonts w:cs="TH SarabunPSK"/>
          <w:szCs w:val="32"/>
          <w:cs/>
        </w:rPr>
        <w:br/>
      </w:r>
      <w:r w:rsidR="0012378C" w:rsidRPr="00CD6DFC">
        <w:rPr>
          <w:rFonts w:cs="TH SarabunPSK"/>
          <w:szCs w:val="32"/>
          <w:cs/>
        </w:rPr>
        <w:t>เด็กด้อยโอกาสให้มีการฝึกทักษะอาชีพ การเข้าสู่อาชีพ  สร้างกลุ่มเพื่อพัฒนาอาชีพ  เพื่อให้เกิดการแลกเปลี่ยนเรียนรู้โดยกระบวนการ  กลุ่มการพัฒนาด้านเทคโนโลยีเพื่อนำไปใช้ในกระบวนการผลิตเพื่อเพิ่มมูลค่าของสินค้าที่ผลิตมากยิ่งขึ้น  ปัจจุบัน</w:t>
      </w:r>
      <w:r w:rsidR="0012378C" w:rsidRPr="00CD6DFC">
        <w:rPr>
          <w:rFonts w:cs="TH SarabunPSK"/>
          <w:color w:val="000000" w:themeColor="text1"/>
          <w:szCs w:val="32"/>
          <w:cs/>
        </w:rPr>
        <w:t xml:space="preserve">คนพิการที่อยู่ในวัยทำงานยังขาดโอกาสในการทำงานเป็นจำนวนมาก แม้จะมีพระราชบัญญัติส่งเสริมและพัฒนาคุณภาพชีวิตคนพิการ พ.ศ. </w:t>
      </w:r>
      <w:r w:rsidR="0012378C" w:rsidRPr="00CD6DFC">
        <w:rPr>
          <w:rFonts w:cs="TH SarabunPSK"/>
          <w:color w:val="000000" w:themeColor="text1"/>
          <w:szCs w:val="32"/>
        </w:rPr>
        <w:t>2550</w:t>
      </w:r>
      <w:r w:rsidR="0012378C" w:rsidRPr="00CD6DFC">
        <w:rPr>
          <w:rFonts w:cs="TH SarabunPSK"/>
          <w:color w:val="000000" w:themeColor="text1"/>
          <w:szCs w:val="32"/>
          <w:cs/>
        </w:rPr>
        <w:t xml:space="preserve"> ที่กำหนดให้สถานประกอบการต้องรับ</w:t>
      </w:r>
      <w:r w:rsidR="00E7414B" w:rsidRPr="00CD6DFC">
        <w:rPr>
          <w:rFonts w:cs="TH SarabunPSK"/>
          <w:color w:val="000000" w:themeColor="text1"/>
          <w:szCs w:val="32"/>
          <w:cs/>
        </w:rPr>
        <w:br/>
      </w:r>
      <w:r w:rsidR="0012378C" w:rsidRPr="00CD6DFC">
        <w:rPr>
          <w:rFonts w:cs="TH SarabunPSK"/>
          <w:color w:val="000000" w:themeColor="text1"/>
          <w:szCs w:val="32"/>
          <w:cs/>
        </w:rPr>
        <w:t xml:space="preserve">คนพิการเข้าทำงานในอัตราส่วนคนพิการ </w:t>
      </w:r>
      <w:r w:rsidR="0012378C" w:rsidRPr="00CD6DFC">
        <w:rPr>
          <w:rFonts w:cs="TH SarabunPSK"/>
          <w:color w:val="000000" w:themeColor="text1"/>
          <w:szCs w:val="32"/>
        </w:rPr>
        <w:t xml:space="preserve">1 </w:t>
      </w:r>
      <w:r w:rsidR="0012378C" w:rsidRPr="00CD6DFC">
        <w:rPr>
          <w:rFonts w:cs="TH SarabunPSK"/>
          <w:color w:val="000000" w:themeColor="text1"/>
          <w:szCs w:val="32"/>
          <w:cs/>
        </w:rPr>
        <w:t>คนต่อลูกจ้าง</w:t>
      </w:r>
      <w:r w:rsidR="00E7414B" w:rsidRPr="00CD6DFC">
        <w:rPr>
          <w:rFonts w:cs="TH SarabunPSK"/>
          <w:color w:val="000000" w:themeColor="text1"/>
          <w:szCs w:val="32"/>
          <w:cs/>
        </w:rPr>
        <w:t xml:space="preserve">  </w:t>
      </w:r>
      <w:r w:rsidR="0012378C" w:rsidRPr="00CD6DFC">
        <w:rPr>
          <w:rFonts w:cs="TH SarabunPSK"/>
          <w:color w:val="000000" w:themeColor="text1"/>
          <w:szCs w:val="32"/>
        </w:rPr>
        <w:t xml:space="preserve">100 </w:t>
      </w:r>
      <w:r w:rsidR="0012378C" w:rsidRPr="00CD6DFC">
        <w:rPr>
          <w:rFonts w:cs="TH SarabunPSK"/>
          <w:color w:val="000000" w:themeColor="text1"/>
          <w:szCs w:val="32"/>
          <w:cs/>
        </w:rPr>
        <w:t>คน หรือเลือกส่งเงินเข้ากองทุนส่งเสริมและพัฒนาคุณภาพชีวิตคนพิการเท่ากับร้อยละห้าสิบของเงินค่าจ้างขั้นต่ำทั้งปีแล้วก็ตาม  ทั้งนี้เนื่องจาก คนพิการและผู้ด้อยโอกาสที่จบการศึกษาขั้นพื้นฐานขาดทักษะวิชาชีพที่สำคัญที่มีความจำเป็นสำหรับการค้นหางาน และ</w:t>
      </w:r>
    </w:p>
    <w:p w:rsidR="00E45269" w:rsidRPr="00CD6DFC" w:rsidRDefault="0012378C" w:rsidP="00B71B3C">
      <w:pPr>
        <w:pStyle w:val="1"/>
        <w:tabs>
          <w:tab w:val="left" w:pos="993"/>
        </w:tabs>
        <w:spacing w:after="0" w:line="240" w:lineRule="auto"/>
        <w:ind w:left="0"/>
        <w:jc w:val="thaiDistribute"/>
        <w:rPr>
          <w:rFonts w:cs="TH SarabunPSK"/>
          <w:color w:val="000000" w:themeColor="text1"/>
          <w:szCs w:val="32"/>
        </w:rPr>
      </w:pPr>
      <w:r w:rsidRPr="00CD6DFC">
        <w:rPr>
          <w:rFonts w:cs="TH SarabunPSK"/>
          <w:color w:val="000000" w:themeColor="text1"/>
          <w:szCs w:val="32"/>
          <w:cs/>
        </w:rPr>
        <w:lastRenderedPageBreak/>
        <w:t xml:space="preserve">การรักษาอาชีพของตนเองให้ยั่งยืนและมีความสุขในการทำงาน  </w:t>
      </w:r>
      <w:r w:rsidRPr="00CD6DFC">
        <w:rPr>
          <w:rFonts w:cs="TH SarabunPSK"/>
          <w:color w:val="000000" w:themeColor="text1"/>
          <w:spacing w:val="-4"/>
          <w:szCs w:val="32"/>
          <w:cs/>
        </w:rPr>
        <w:t>เนื่องจากระบบการศึกษายังคงขาด</w:t>
      </w:r>
      <w:r w:rsidR="00B71B3C" w:rsidRPr="00CD6DFC">
        <w:rPr>
          <w:rFonts w:cs="TH SarabunPSK"/>
          <w:color w:val="000000" w:themeColor="text1"/>
          <w:spacing w:val="-4"/>
          <w:szCs w:val="32"/>
          <w:cs/>
        </w:rPr>
        <w:br/>
      </w:r>
      <w:r w:rsidRPr="00CD6DFC">
        <w:rPr>
          <w:rFonts w:cs="TH SarabunPSK"/>
          <w:color w:val="000000" w:themeColor="text1"/>
          <w:spacing w:val="-4"/>
          <w:szCs w:val="32"/>
          <w:cs/>
        </w:rPr>
        <w:t xml:space="preserve">การวางแผนการจัดการศึกษาร่วมกับสถานประกอบการและชุมชน </w:t>
      </w:r>
      <w:r w:rsidRPr="00CD6DFC">
        <w:rPr>
          <w:rFonts w:cs="TH SarabunPSK"/>
          <w:color w:val="000000" w:themeColor="text1"/>
          <w:szCs w:val="32"/>
          <w:cs/>
        </w:rPr>
        <w:t>เพื่อเตรียมความพร้อมนักเรียนในระยะ</w:t>
      </w:r>
      <w:r w:rsidR="00B71B3C" w:rsidRPr="00CD6DFC">
        <w:rPr>
          <w:rFonts w:cs="TH SarabunPSK"/>
          <w:color w:val="000000" w:themeColor="text1"/>
          <w:szCs w:val="32"/>
          <w:cs/>
        </w:rPr>
        <w:br/>
      </w:r>
      <w:r w:rsidRPr="00CD6DFC">
        <w:rPr>
          <w:rFonts w:cs="TH SarabunPSK"/>
          <w:color w:val="000000" w:themeColor="text1"/>
          <w:szCs w:val="32"/>
          <w:cs/>
        </w:rPr>
        <w:t>เปลี่ยนผ่านจากการศึกษาขั้นพื้นฐานสู่การประกอบอาชีพ   สำนักงานคณะกรรมการการศึกษาขั้นพื้นฐานจึงได้กำหนดจุดเน้นด้านผู้เรียนในกลุ่มนักเรียนที่มีความต้องการจำเป็นพิเศษให้ได้รับโอกาสทางการศึกษาที่มีคุณภาพตามมาตรฐาน</w:t>
      </w:r>
      <w:r w:rsidR="00B71B3C" w:rsidRPr="00CD6DFC">
        <w:rPr>
          <w:rFonts w:cs="TH SarabunPSK"/>
          <w:color w:val="000000" w:themeColor="text1"/>
          <w:szCs w:val="32"/>
          <w:cs/>
        </w:rPr>
        <w:t xml:space="preserve">   </w:t>
      </w:r>
      <w:r w:rsidRPr="00CD6DFC">
        <w:rPr>
          <w:rFonts w:cs="TH SarabunPSK"/>
          <w:color w:val="000000" w:themeColor="text1"/>
          <w:szCs w:val="32"/>
          <w:cs/>
        </w:rPr>
        <w:t>ด้วยระบบการศึกษาตามหลักการจัดการศึกษาเพื่อการประกอบอาชีพ  อันจะเป็นการส่งเสริมสนับสนุนให้ผู้เรียนมีความคิดเป็นเหตุเป็นผลในการทำงาน  สั่งสมความรู้และทักษะที่จำเป็นในการทำงาน</w:t>
      </w:r>
      <w:r w:rsidRPr="00CD6DFC">
        <w:rPr>
          <w:rFonts w:cs="TH SarabunPSK"/>
          <w:color w:val="000000" w:themeColor="text1"/>
          <w:spacing w:val="-14"/>
          <w:szCs w:val="32"/>
          <w:cs/>
        </w:rPr>
        <w:t xml:space="preserve">  </w:t>
      </w:r>
    </w:p>
    <w:p w:rsidR="00D47D5D" w:rsidRPr="00CD6DFC" w:rsidRDefault="00D47D5D" w:rsidP="004D153A">
      <w:pPr>
        <w:rPr>
          <w:rFonts w:ascii="TH SarabunPSK" w:hAnsi="TH SarabunPSK" w:cs="TH SarabunPSK"/>
          <w:sz w:val="32"/>
          <w:szCs w:val="32"/>
        </w:rPr>
      </w:pPr>
    </w:p>
    <w:p w:rsidR="004D153A" w:rsidRPr="00CD6DFC" w:rsidRDefault="004D153A" w:rsidP="004D153A">
      <w:pPr>
        <w:rPr>
          <w:rFonts w:ascii="TH SarabunPSK" w:hAnsi="TH SarabunPSK" w:cs="TH SarabunPSK"/>
          <w:b/>
          <w:bCs/>
          <w:sz w:val="32"/>
          <w:szCs w:val="32"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>สูตรการคำนวณ</w:t>
      </w:r>
      <w:r w:rsidRPr="00CD6DF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4D153A" w:rsidRPr="00CD6DFC" w:rsidRDefault="004D153A" w:rsidP="004D153A">
      <w:pPr>
        <w:rPr>
          <w:rFonts w:ascii="TH SarabunPSK" w:hAnsi="TH SarabunPSK" w:cs="TH SarabunPSK"/>
          <w:sz w:val="32"/>
          <w:szCs w:val="32"/>
        </w:rPr>
      </w:pPr>
    </w:p>
    <w:p w:rsidR="004D153A" w:rsidRPr="00CD6DFC" w:rsidRDefault="004D153A" w:rsidP="004D153A">
      <w:pPr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DC76A9" wp14:editId="48C12AC7">
                <wp:simplePos x="0" y="0"/>
                <wp:positionH relativeFrom="column">
                  <wp:posOffset>153035</wp:posOffset>
                </wp:positionH>
                <wp:positionV relativeFrom="paragraph">
                  <wp:posOffset>57785</wp:posOffset>
                </wp:positionV>
                <wp:extent cx="5585460" cy="608330"/>
                <wp:effectExtent l="13970" t="13335" r="10795" b="698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5460" cy="608330"/>
                          <a:chOff x="2079" y="4835"/>
                          <a:chExt cx="8796" cy="958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079" y="4835"/>
                            <a:ext cx="8796" cy="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153A" w:rsidRDefault="004D153A" w:rsidP="004D153A">
                              <w:pPr>
                                <w:jc w:val="center"/>
                              </w:pPr>
                              <w:r>
                                <w:rPr>
                                  <w:cs/>
                                </w:rPr>
                                <w:t xml:space="preserve">   จำนวนนักเรียนพิการและด้อยโอกาสมีองค์ความรู้ มีทักษะในการประกอบอาชีพ</w:t>
                              </w:r>
                              <w:r>
                                <w:t xml:space="preserve"> </w:t>
                              </w:r>
                              <w:r>
                                <w:tab/>
                              </w:r>
                            </w:p>
                            <w:p w:rsidR="004D153A" w:rsidRDefault="004D153A" w:rsidP="004D153A">
                              <w:pPr>
                                <w:jc w:val="center"/>
                              </w:pPr>
                              <w:r>
                                <w:rPr>
                                  <w:cs/>
                                </w:rPr>
                                <w:t>จำนวนนักเรียนพิการและด้อยโอกาส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>ตามเป้าหมาย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2867" y="5245"/>
                            <a:ext cx="6900" cy="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067" y="4946"/>
                            <a:ext cx="775" cy="5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153A" w:rsidRDefault="004D153A" w:rsidP="004D153A">
                              <w:r>
                                <w:t>X 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4DC76A9" id="Group 1" o:spid="_x0000_s1026" style="position:absolute;margin-left:12.05pt;margin-top:4.55pt;width:439.8pt;height:47.9pt;z-index:251659264" coordorigin="2079,4835" coordsize="8796,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">
                <v:rect id="Rectangle 3" o:spid="_x0000_s1027" style="position:absolute;left:2079;top:4835;width:8796;height: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4D153A" w:rsidRDefault="004D153A" w:rsidP="004D153A">
                        <w:pPr>
                          <w:jc w:val="center"/>
                        </w:pPr>
                        <w:r>
                          <w:rPr>
                            <w:cs/>
                          </w:rPr>
                          <w:t xml:space="preserve">   จำนวนนักเรียนพิการและด้อยโอกาสมีองค์ความรู้ มีทักษะในการประกอบอาชีพ</w:t>
                        </w:r>
                        <w:r>
                          <w:t xml:space="preserve"> </w:t>
                        </w:r>
                        <w:r>
                          <w:tab/>
                        </w:r>
                      </w:p>
                      <w:p w:rsidR="004D153A" w:rsidRDefault="004D153A" w:rsidP="004D153A">
                        <w:pPr>
                          <w:jc w:val="center"/>
                        </w:pPr>
                        <w:r>
                          <w:rPr>
                            <w:cs/>
                          </w:rPr>
                          <w:t>จำนวนนักเรียนพิการและด้อยโอกาส</w:t>
                        </w:r>
                        <w:r>
                          <w:rPr>
                            <w:rFonts w:hint="cs"/>
                            <w:cs/>
                          </w:rPr>
                          <w:t>ตามเป้าหมาย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2867;top:5245;width:6900;height: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SeVsIAAADa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SeVsIAAADaAAAADwAAAAAAAAAAAAAA&#10;AAChAgAAZHJzL2Rvd25yZXYueG1sUEsFBgAAAAAEAAQA+QAAAJA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10067;top:4946;width:775;height: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:rsidR="004D153A" w:rsidRDefault="004D153A" w:rsidP="004D153A">
                        <w:r>
                          <w:t>X 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D153A" w:rsidRPr="00CD6DFC" w:rsidRDefault="004D153A" w:rsidP="004D153A">
      <w:pPr>
        <w:rPr>
          <w:rFonts w:ascii="TH SarabunPSK" w:hAnsi="TH SarabunPSK" w:cs="TH SarabunPSK"/>
          <w:sz w:val="32"/>
          <w:szCs w:val="32"/>
        </w:rPr>
      </w:pPr>
    </w:p>
    <w:p w:rsidR="004D153A" w:rsidRPr="00CD6DFC" w:rsidRDefault="004D153A" w:rsidP="004D153A">
      <w:pPr>
        <w:rPr>
          <w:rFonts w:ascii="TH SarabunPSK" w:hAnsi="TH SarabunPSK" w:cs="TH SarabunPSK"/>
          <w:sz w:val="32"/>
          <w:szCs w:val="32"/>
        </w:rPr>
      </w:pPr>
    </w:p>
    <w:p w:rsidR="004D153A" w:rsidRPr="00CD6DFC" w:rsidRDefault="004D153A" w:rsidP="004D153A">
      <w:pPr>
        <w:tabs>
          <w:tab w:val="left" w:pos="2489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47D5D" w:rsidRPr="00CD6DFC" w:rsidRDefault="00D47D5D" w:rsidP="004D153A">
      <w:pPr>
        <w:tabs>
          <w:tab w:val="left" w:pos="2489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4D153A" w:rsidRPr="00CD6DFC" w:rsidRDefault="004D153A" w:rsidP="004D153A">
      <w:pPr>
        <w:tabs>
          <w:tab w:val="left" w:pos="2489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CD6DF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4D153A" w:rsidRPr="00CD6DFC" w:rsidRDefault="004D153A" w:rsidP="004D153A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</w:rPr>
        <w:tab/>
      </w:r>
      <w:r w:rsidRPr="00CD6DFC">
        <w:rPr>
          <w:rFonts w:ascii="TH SarabunPSK" w:hAnsi="TH SarabunPSK" w:cs="TH SarabunPSK"/>
          <w:sz w:val="32"/>
          <w:szCs w:val="32"/>
          <w:cs/>
        </w:rPr>
        <w:t xml:space="preserve">ช่วงการปรับเกณฑ์การให้คะแนน +/- </w:t>
      </w:r>
      <w:r w:rsidRPr="00CD6DFC">
        <w:rPr>
          <w:rFonts w:ascii="TH SarabunPSK" w:hAnsi="TH SarabunPSK" w:cs="TH SarabunPSK"/>
          <w:sz w:val="32"/>
          <w:szCs w:val="32"/>
        </w:rPr>
        <w:t xml:space="preserve">5 </w:t>
      </w:r>
      <w:r w:rsidRPr="00CD6DFC">
        <w:rPr>
          <w:rFonts w:ascii="TH SarabunPSK" w:hAnsi="TH SarabunPSK" w:cs="TH SarabunPSK"/>
          <w:sz w:val="32"/>
          <w:szCs w:val="32"/>
          <w:cs/>
        </w:rPr>
        <w:t>หน่วย ต่อ 1 คะแนน โดยกำหนดเกณฑ์การให้คะแนนดังนี้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2755"/>
      </w:tblGrid>
      <w:tr w:rsidR="004D153A" w:rsidRPr="00CD6DFC" w:rsidTr="00491B2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3A" w:rsidRPr="00CD6DFC" w:rsidRDefault="004D153A" w:rsidP="00491B26">
            <w:pPr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จำนวนนักเรียนพิการและด้อยโอกาส</w:t>
            </w: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มีองค์ความรู้ มีทักษะในการประกอบอาชีพ </w:t>
            </w:r>
            <w:r w:rsidRPr="00CD6DF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(ร้อยละ 80)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เท่ากับ 1 คะแนน</w:t>
            </w:r>
          </w:p>
        </w:tc>
      </w:tr>
      <w:tr w:rsidR="004D153A" w:rsidRPr="00CD6DFC" w:rsidTr="00491B2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จำนวนนักเรียนพิการและด้อยโอกาส</w:t>
            </w: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มีองค์ความรู้ มีทักษะในการประกอบอาชีพ  </w:t>
            </w:r>
            <w:r w:rsidRPr="00CD6DF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(ร้อยละ 85)</w:t>
            </w: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D6D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                                                                             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เท่ากับ 2 คะแนน</w:t>
            </w:r>
          </w:p>
        </w:tc>
      </w:tr>
      <w:tr w:rsidR="004D153A" w:rsidRPr="00CD6DFC" w:rsidTr="00491B2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จำนวนนักเรียนพิการและด้อยโอกาส</w:t>
            </w: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มีองค์ความรู้ มีทักษะในการประกอบอาชีพ  </w:t>
            </w:r>
            <w:r w:rsidRPr="00CD6DF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(ร้อยละ 90)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เท่ากับ 3 คะแนน</w:t>
            </w:r>
          </w:p>
        </w:tc>
      </w:tr>
      <w:tr w:rsidR="004D153A" w:rsidRPr="00CD6DFC" w:rsidTr="00491B2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จำนวนนักเรียนพิการและด้อยโอกาส</w:t>
            </w: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มีองค์ความรู้ มีทักษะในการประกอบอาชีพ   </w:t>
            </w:r>
            <w:r w:rsidRPr="00CD6DF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(ร้อยละ 95)</w:t>
            </w: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เท่ากับ 4 คะแนน</w:t>
            </w:r>
          </w:p>
        </w:tc>
      </w:tr>
      <w:tr w:rsidR="004D153A" w:rsidRPr="00CD6DFC" w:rsidTr="00491B2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จำนวนนักเรียนพิการและด้อยโอกาส</w:t>
            </w: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มีองค์ความรู้ มีทักษะในการประกอบอาชีพ  </w:t>
            </w:r>
            <w:r w:rsidRPr="00CD6DFC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(ร้อยละ 100)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เท่ากับ 5 คะแนน</w:t>
            </w:r>
          </w:p>
        </w:tc>
      </w:tr>
    </w:tbl>
    <w:p w:rsidR="004D153A" w:rsidRPr="00CD6DFC" w:rsidRDefault="004D153A" w:rsidP="004D153A">
      <w:pPr>
        <w:tabs>
          <w:tab w:val="left" w:pos="0"/>
        </w:tabs>
        <w:spacing w:before="240"/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รายละเอียดข้อมูลพื้นฐาน </w:t>
      </w:r>
      <w:r w:rsidRPr="00CD6DF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D6DFC">
        <w:rPr>
          <w:rFonts w:ascii="TH SarabunPSK" w:hAnsi="TH SarabunPSK" w:cs="TH SarabunPSK"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1210"/>
        <w:gridCol w:w="1342"/>
        <w:gridCol w:w="1275"/>
        <w:gridCol w:w="1241"/>
      </w:tblGrid>
      <w:tr w:rsidR="004D153A" w:rsidRPr="00CD6DFC" w:rsidTr="00491B26">
        <w:tc>
          <w:tcPr>
            <w:tcW w:w="4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ข้อมูลพื้นฐานประกอบการชี้วัด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ผลการดำเนินงานในอดีต ปีงบประมาณ</w:t>
            </w:r>
          </w:p>
        </w:tc>
      </w:tr>
      <w:tr w:rsidR="004D153A" w:rsidRPr="00CD6DFC" w:rsidTr="00491B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53A" w:rsidRPr="00CD6DFC" w:rsidRDefault="004D153A" w:rsidP="00491B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53A" w:rsidRPr="00CD6DFC" w:rsidRDefault="004D153A" w:rsidP="00491B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53A" w:rsidRPr="00CD6DFC" w:rsidRDefault="003B3328" w:rsidP="00491B26">
            <w:pPr>
              <w:tabs>
                <w:tab w:val="left" w:pos="0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B71B3C"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53A" w:rsidRPr="00CD6DFC" w:rsidRDefault="00D47D5D" w:rsidP="00491B26">
            <w:pPr>
              <w:tabs>
                <w:tab w:val="left" w:pos="0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B71B3C"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53A" w:rsidRPr="00CD6DFC" w:rsidRDefault="00D47D5D" w:rsidP="00491B26">
            <w:pPr>
              <w:tabs>
                <w:tab w:val="left" w:pos="0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B71B3C"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</w:tr>
      <w:tr w:rsidR="004D153A" w:rsidRPr="00CD6DFC" w:rsidTr="00491B26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53A" w:rsidRPr="00CD6DFC" w:rsidRDefault="004D153A" w:rsidP="00491B2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ร้อยละของนักเรียนพิการและผู้ด้อยโอกาสได้รับการพัฒนาทักษะวิชาชีพ ทักษะการ</w:t>
            </w:r>
          </w:p>
          <w:p w:rsidR="004D153A" w:rsidRPr="00CD6DFC" w:rsidRDefault="004D153A" w:rsidP="00491B26">
            <w:pPr>
              <w:tabs>
                <w:tab w:val="left" w:pos="0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ดำรงชีวิตสามารถพึ่งพาตนเองได้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53A" w:rsidRPr="00CD6DFC" w:rsidRDefault="004D153A" w:rsidP="00491B26">
            <w:pPr>
              <w:tabs>
                <w:tab w:val="left" w:pos="0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ร้อยละ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53A" w:rsidRPr="00CD6DFC" w:rsidRDefault="002B7023" w:rsidP="00491B26">
            <w:pPr>
              <w:tabs>
                <w:tab w:val="left" w:pos="0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53A" w:rsidRPr="00CD6DFC" w:rsidRDefault="002B7023" w:rsidP="00491B26">
            <w:pPr>
              <w:tabs>
                <w:tab w:val="left" w:pos="0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53A" w:rsidRPr="00CD6DFC" w:rsidRDefault="00EF60DC" w:rsidP="00491B26">
            <w:pPr>
              <w:tabs>
                <w:tab w:val="left" w:pos="0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6DFC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</w:tbl>
    <w:p w:rsidR="004D153A" w:rsidRPr="00CD6DFC" w:rsidRDefault="004D153A" w:rsidP="004D153A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582347" w:rsidRPr="00CD6DFC" w:rsidRDefault="00582347" w:rsidP="004D153A">
      <w:p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4D153A" w:rsidRPr="00CD6DFC" w:rsidRDefault="00D5788E" w:rsidP="004D153A">
      <w:p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แหล่งข้อมูล/</w:t>
      </w:r>
      <w:r w:rsidR="004D153A" w:rsidRPr="00CD6DFC">
        <w:rPr>
          <w:rFonts w:ascii="TH SarabunPSK" w:hAnsi="TH SarabunPSK" w:cs="TH SarabunPSK"/>
          <w:b/>
          <w:bCs/>
          <w:sz w:val="32"/>
          <w:szCs w:val="32"/>
          <w:cs/>
        </w:rPr>
        <w:t>วิธีจัดเก็บข้อมูล</w:t>
      </w:r>
      <w:r w:rsidR="004D153A" w:rsidRPr="00CD6DFC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D5788E" w:rsidRPr="00CD6DFC" w:rsidRDefault="00582347" w:rsidP="00D5788E">
      <w:pPr>
        <w:pStyle w:val="a5"/>
        <w:numPr>
          <w:ilvl w:val="0"/>
          <w:numId w:val="2"/>
        </w:num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  <w:cs/>
        </w:rPr>
        <w:t>โรงเรียนเฉพาะความพิการ จำนวน 46</w:t>
      </w:r>
      <w:r w:rsidR="00D5788E" w:rsidRPr="00CD6DFC">
        <w:rPr>
          <w:rFonts w:ascii="TH SarabunPSK" w:hAnsi="TH SarabunPSK" w:cs="TH SarabunPSK"/>
          <w:sz w:val="32"/>
          <w:szCs w:val="32"/>
          <w:cs/>
        </w:rPr>
        <w:t xml:space="preserve"> แห่ง</w:t>
      </w:r>
    </w:p>
    <w:p w:rsidR="0095149A" w:rsidRPr="00CD6DFC" w:rsidRDefault="00D5788E" w:rsidP="007D259A">
      <w:pPr>
        <w:pStyle w:val="a5"/>
        <w:numPr>
          <w:ilvl w:val="0"/>
          <w:numId w:val="2"/>
        </w:num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  <w:cs/>
        </w:rPr>
        <w:t xml:space="preserve">โรงเรียนศึกษาสงเคราะห์/ราชประชานุเคราะห์ จำนวน 51 แห่ง </w:t>
      </w:r>
    </w:p>
    <w:p w:rsidR="00D5788E" w:rsidRPr="00CD6DFC" w:rsidRDefault="00D5788E" w:rsidP="007D259A">
      <w:pPr>
        <w:pStyle w:val="a5"/>
        <w:numPr>
          <w:ilvl w:val="0"/>
          <w:numId w:val="2"/>
        </w:num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  <w:cs/>
        </w:rPr>
        <w:t>ประเมิน</w:t>
      </w:r>
      <w:r w:rsidR="00E40B94" w:rsidRPr="00CD6DFC">
        <w:rPr>
          <w:rFonts w:ascii="TH SarabunPSK" w:hAnsi="TH SarabunPSK" w:cs="TH SarabunPSK"/>
          <w:sz w:val="32"/>
          <w:szCs w:val="32"/>
          <w:cs/>
        </w:rPr>
        <w:t>ผล</w:t>
      </w:r>
      <w:r w:rsidR="000103E9" w:rsidRPr="00CD6DFC">
        <w:rPr>
          <w:rFonts w:ascii="TH SarabunPSK" w:hAnsi="TH SarabunPSK" w:cs="TH SarabunPSK"/>
          <w:sz w:val="32"/>
          <w:szCs w:val="32"/>
          <w:cs/>
        </w:rPr>
        <w:t>การดำเนินงาน</w:t>
      </w:r>
      <w:r w:rsidR="00E40B94" w:rsidRPr="00CD6DFC">
        <w:rPr>
          <w:rFonts w:ascii="TH SarabunPSK" w:hAnsi="TH SarabunPSK" w:cs="TH SarabunPSK"/>
          <w:sz w:val="32"/>
          <w:szCs w:val="32"/>
          <w:cs/>
        </w:rPr>
        <w:t>โดยใช้เครื่องมือ</w:t>
      </w:r>
    </w:p>
    <w:p w:rsidR="00D5788E" w:rsidRPr="00CD6DFC" w:rsidRDefault="000103E9" w:rsidP="007D259A">
      <w:pPr>
        <w:pStyle w:val="a5"/>
        <w:numPr>
          <w:ilvl w:val="0"/>
          <w:numId w:val="2"/>
        </w:num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  <w:cs/>
        </w:rPr>
        <w:t>สรุปผลการดำเนินงาน</w:t>
      </w:r>
      <w:r w:rsidR="00D5788E" w:rsidRPr="00CD6DFC">
        <w:rPr>
          <w:rFonts w:ascii="TH SarabunPSK" w:hAnsi="TH SarabunPSK" w:cs="TH SarabunPSK"/>
          <w:sz w:val="32"/>
          <w:szCs w:val="32"/>
          <w:cs/>
        </w:rPr>
        <w:t>/</w:t>
      </w:r>
      <w:r w:rsidRPr="00CD6DFC">
        <w:rPr>
          <w:rFonts w:ascii="TH SarabunPSK" w:hAnsi="TH SarabunPSK" w:cs="TH SarabunPSK"/>
          <w:sz w:val="32"/>
          <w:szCs w:val="32"/>
          <w:cs/>
        </w:rPr>
        <w:t>รายงานผลการดำเนินงานต่อ</w:t>
      </w:r>
      <w:r w:rsidR="00D5788E" w:rsidRPr="00CD6DFC">
        <w:rPr>
          <w:rFonts w:ascii="TH SarabunPSK" w:hAnsi="TH SarabunPSK" w:cs="TH SarabunPSK"/>
          <w:sz w:val="32"/>
          <w:szCs w:val="32"/>
          <w:cs/>
        </w:rPr>
        <w:t>สำนั</w:t>
      </w:r>
      <w:r w:rsidR="006A6500" w:rsidRPr="00CD6DFC">
        <w:rPr>
          <w:rFonts w:ascii="TH SarabunPSK" w:hAnsi="TH SarabunPSK" w:cs="TH SarabunPSK"/>
          <w:sz w:val="32"/>
          <w:szCs w:val="32"/>
          <w:cs/>
        </w:rPr>
        <w:t>กงานคณะกรรมการ</w:t>
      </w:r>
      <w:r w:rsidR="006A6500" w:rsidRPr="00CD6DFC">
        <w:rPr>
          <w:rFonts w:ascii="TH SarabunPSK" w:hAnsi="TH SarabunPSK" w:cs="TH SarabunPSK"/>
          <w:sz w:val="32"/>
          <w:szCs w:val="32"/>
          <w:cs/>
        </w:rPr>
        <w:br/>
        <w:t>การศึกษาขั้นพื้นฐาน</w:t>
      </w:r>
    </w:p>
    <w:p w:rsidR="006A6500" w:rsidRPr="00CD6DFC" w:rsidRDefault="006A6500" w:rsidP="006A6500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</w:p>
    <w:p w:rsidR="00D47D5D" w:rsidRPr="00CD6DFC" w:rsidRDefault="004D153A" w:rsidP="004D153A">
      <w:p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CD6DFC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4D153A" w:rsidRPr="00CD6DFC" w:rsidRDefault="004D153A" w:rsidP="004D153A">
      <w:p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4A6582" w:rsidRPr="00CD6DFC" w:rsidRDefault="004D153A" w:rsidP="004A6582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D6DFC">
        <w:rPr>
          <w:rFonts w:ascii="TH SarabunPSK" w:hAnsi="TH SarabunPSK" w:cs="TH SarabunPSK"/>
          <w:sz w:val="32"/>
          <w:szCs w:val="32"/>
        </w:rPr>
        <w:tab/>
      </w:r>
      <w:r w:rsidR="008A0CE3" w:rsidRPr="00CD6DFC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มีนโยบายในการส่งเสริมให้เด็กทุกคนได้เข้าเรียนในโรงเรียนที่มีคุณภาพ ตลอดจนส่งเสริมและสนับสนุนให้เด็กพิการและผู้ด้อยโอกาสได้รับการศึกษาอย่างทั่วถึงและได้รับการพัฒนาเต็มตามศักยภาพ  ซึ่งจุดเน้นด้านผู้เรียน</w:t>
      </w:r>
      <w:r w:rsidR="000103E9" w:rsidRPr="00CD6DFC">
        <w:rPr>
          <w:rFonts w:ascii="TH SarabunPSK" w:hAnsi="TH SarabunPSK" w:cs="TH SarabunPSK"/>
          <w:sz w:val="32"/>
          <w:szCs w:val="32"/>
          <w:cs/>
        </w:rPr>
        <w:t xml:space="preserve">ที่มีความต้องการพิเศษของเด็กพิการ  </w:t>
      </w:r>
      <w:r w:rsidR="00CE7095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0103E9" w:rsidRPr="00CD6DFC">
        <w:rPr>
          <w:rFonts w:ascii="TH SarabunPSK" w:hAnsi="TH SarabunPSK" w:cs="TH SarabunPSK"/>
          <w:sz w:val="32"/>
          <w:szCs w:val="32"/>
          <w:cs/>
        </w:rPr>
        <w:t>คือให้ได้รับการพัฒนาศักยภาพเป็นรายบุคคลด้วยรูปแบบที่หลากหลายตามหลักวิชา  และเด็กด้อยโอกาสได้รับโอกาสทางการศึกษาที่มีคุณภาพตามมาตรฐานการเรียนรู้ของหลักสูตร</w:t>
      </w:r>
      <w:proofErr w:type="spellStart"/>
      <w:r w:rsidR="000103E9" w:rsidRPr="00CD6DFC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="000103E9" w:rsidRPr="00CD6DFC">
        <w:rPr>
          <w:rFonts w:ascii="TH SarabunPSK" w:hAnsi="TH SarabunPSK" w:cs="TH SarabunPSK"/>
          <w:sz w:val="32"/>
          <w:szCs w:val="32"/>
          <w:cs/>
        </w:rPr>
        <w:t>ลักษณ์แห่งตน</w:t>
      </w:r>
    </w:p>
    <w:p w:rsidR="004D153A" w:rsidRPr="00CD6DFC" w:rsidRDefault="004D153A" w:rsidP="000103E9">
      <w:pPr>
        <w:pStyle w:val="a3"/>
        <w:tabs>
          <w:tab w:val="left" w:pos="1134"/>
        </w:tabs>
        <w:ind w:right="-85"/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  <w:cs/>
        </w:rPr>
        <w:tab/>
      </w:r>
      <w:r w:rsidRPr="00CD6DFC">
        <w:rPr>
          <w:rFonts w:ascii="TH SarabunPSK" w:hAnsi="TH SarabunPSK" w:cs="TH SarabunPSK"/>
          <w:sz w:val="32"/>
          <w:szCs w:val="32"/>
          <w:cs/>
        </w:rPr>
        <w:tab/>
      </w:r>
      <w:r w:rsidRPr="00CD6DFC">
        <w:rPr>
          <w:rFonts w:ascii="TH SarabunPSK" w:hAnsi="TH SarabunPSK" w:cs="TH SarabunPSK"/>
          <w:sz w:val="32"/>
          <w:szCs w:val="32"/>
          <w:cs/>
        </w:rPr>
        <w:tab/>
      </w:r>
      <w:r w:rsidRPr="00CD6DFC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</w:p>
    <w:p w:rsidR="004D153A" w:rsidRPr="00CD6DFC" w:rsidRDefault="004D153A" w:rsidP="004D153A">
      <w:pPr>
        <w:tabs>
          <w:tab w:val="left" w:pos="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E40B94" w:rsidRPr="00CD6DFC" w:rsidRDefault="00E40B94" w:rsidP="00CE7095">
      <w:pPr>
        <w:pStyle w:val="a5"/>
        <w:numPr>
          <w:ilvl w:val="0"/>
          <w:numId w:val="1"/>
        </w:num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  <w:cs/>
        </w:rPr>
        <w:t>สถานศึกษามีศักยภาพในการจัดการศึกษาที่ส่งเสริมให้นักเรียนมีความพร้อมในการประกอบอาชีพและดำรงชีวิตอยู่ในสังคมได้อย่างปกติสุข</w:t>
      </w:r>
    </w:p>
    <w:p w:rsidR="006A6500" w:rsidRPr="00CD6DFC" w:rsidRDefault="001E2ADE" w:rsidP="004D153A">
      <w:pPr>
        <w:pStyle w:val="a5"/>
        <w:numPr>
          <w:ilvl w:val="0"/>
          <w:numId w:val="1"/>
        </w:num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6A6500" w:rsidRPr="00CD6DFC">
        <w:rPr>
          <w:rFonts w:ascii="TH SarabunPSK" w:hAnsi="TH SarabunPSK" w:cs="TH SarabunPSK"/>
          <w:sz w:val="32"/>
          <w:szCs w:val="32"/>
          <w:cs/>
        </w:rPr>
        <w:t xml:space="preserve">จัดทำ </w:t>
      </w:r>
      <w:r w:rsidR="006A6500" w:rsidRPr="00CD6DFC">
        <w:rPr>
          <w:rFonts w:ascii="TH SarabunPSK" w:hAnsi="TH SarabunPSK" w:cs="TH SarabunPSK"/>
          <w:sz w:val="32"/>
          <w:szCs w:val="32"/>
        </w:rPr>
        <w:t xml:space="preserve">MOU </w:t>
      </w:r>
      <w:r w:rsidR="006A6500" w:rsidRPr="00CD6DFC">
        <w:rPr>
          <w:rFonts w:ascii="TH SarabunPSK" w:hAnsi="TH SarabunPSK" w:cs="TH SarabunPSK"/>
          <w:sz w:val="32"/>
          <w:szCs w:val="32"/>
          <w:cs/>
        </w:rPr>
        <w:t>กับสถานประกอบการ</w:t>
      </w:r>
    </w:p>
    <w:p w:rsidR="004D153A" w:rsidRPr="00CD6DFC" w:rsidRDefault="001E2ADE" w:rsidP="00CE7095">
      <w:pPr>
        <w:pStyle w:val="a5"/>
        <w:numPr>
          <w:ilvl w:val="0"/>
          <w:numId w:val="1"/>
        </w:num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6A6500" w:rsidRPr="00CD6DFC">
        <w:rPr>
          <w:rFonts w:ascii="TH SarabunPSK" w:hAnsi="TH SarabunPSK" w:cs="TH SarabunPSK"/>
          <w:sz w:val="32"/>
          <w:szCs w:val="32"/>
          <w:cs/>
        </w:rPr>
        <w:t>พัฒนา</w:t>
      </w:r>
      <w:r w:rsidR="004D153A" w:rsidRPr="00CD6DFC">
        <w:rPr>
          <w:rFonts w:ascii="TH SarabunPSK" w:hAnsi="TH SarabunPSK" w:cs="TH SarabunPSK"/>
          <w:sz w:val="32"/>
          <w:szCs w:val="32"/>
          <w:cs/>
        </w:rPr>
        <w:t>หลักสูตรวิชาชีพ</w:t>
      </w:r>
      <w:r w:rsidR="006A6500" w:rsidRPr="00CD6DFC">
        <w:rPr>
          <w:rFonts w:ascii="TH SarabunPSK" w:hAnsi="TH SarabunPSK" w:cs="TH SarabunPSK"/>
          <w:sz w:val="32"/>
          <w:szCs w:val="32"/>
          <w:cs/>
        </w:rPr>
        <w:t>ที่เหมาะสมกับนักเรียนพิการและ</w:t>
      </w:r>
      <w:r w:rsidR="006645D8" w:rsidRPr="00CD6DFC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6A6500" w:rsidRPr="00CD6DFC">
        <w:rPr>
          <w:rFonts w:ascii="TH SarabunPSK" w:hAnsi="TH SarabunPSK" w:cs="TH SarabunPSK"/>
          <w:sz w:val="32"/>
          <w:szCs w:val="32"/>
          <w:cs/>
        </w:rPr>
        <w:t>ด้อยโอกาส</w:t>
      </w:r>
      <w:r w:rsidR="006645D8" w:rsidRPr="00CD6DFC">
        <w:rPr>
          <w:rFonts w:ascii="TH SarabunPSK" w:hAnsi="TH SarabunPSK" w:cs="TH SarabunPSK"/>
          <w:sz w:val="32"/>
          <w:szCs w:val="32"/>
          <w:cs/>
        </w:rPr>
        <w:br/>
      </w:r>
      <w:r w:rsidR="004D153A" w:rsidRPr="00CD6DFC">
        <w:rPr>
          <w:rFonts w:ascii="TH SarabunPSK" w:hAnsi="TH SarabunPSK" w:cs="TH SarabunPSK"/>
          <w:sz w:val="32"/>
          <w:szCs w:val="32"/>
          <w:cs/>
        </w:rPr>
        <w:t>ในสถานศึกษาของตนเอง</w:t>
      </w:r>
    </w:p>
    <w:p w:rsidR="004D153A" w:rsidRPr="00CD6DFC" w:rsidRDefault="001E2ADE" w:rsidP="004D153A">
      <w:pPr>
        <w:pStyle w:val="a5"/>
        <w:numPr>
          <w:ilvl w:val="0"/>
          <w:numId w:val="1"/>
        </w:num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  <w:cs/>
        </w:rPr>
        <w:t>สถานศึกษาส่งเสริม สนับสนุนให้นักเรียน</w:t>
      </w:r>
      <w:r w:rsidR="007379A3" w:rsidRPr="00CD6DFC">
        <w:rPr>
          <w:rFonts w:ascii="TH SarabunPSK" w:hAnsi="TH SarabunPSK" w:cs="TH SarabunPSK"/>
          <w:sz w:val="32"/>
          <w:szCs w:val="32"/>
          <w:cs/>
        </w:rPr>
        <w:t>ฝึกอาชีพกับสถานประกอบการ</w:t>
      </w:r>
    </w:p>
    <w:p w:rsidR="00E40B94" w:rsidRPr="00CD6DFC" w:rsidRDefault="00E40B94" w:rsidP="004D153A">
      <w:pPr>
        <w:pStyle w:val="a5"/>
        <w:numPr>
          <w:ilvl w:val="0"/>
          <w:numId w:val="1"/>
        </w:num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  <w:cs/>
        </w:rPr>
        <w:t>ครูอาชีพและครูแนะแนว ให้ความร่วมมือในการส่งเสริมและสนับสนุนให้นักเรียนมีงานทำ</w:t>
      </w:r>
    </w:p>
    <w:p w:rsidR="004D153A" w:rsidRPr="00CD6DFC" w:rsidRDefault="004D153A" w:rsidP="004D153A">
      <w:pPr>
        <w:pStyle w:val="a5"/>
        <w:numPr>
          <w:ilvl w:val="0"/>
          <w:numId w:val="1"/>
        </w:num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  <w:cs/>
        </w:rPr>
        <w:t>รายงานผลการดำเนินงานต่อ</w:t>
      </w:r>
      <w:r w:rsidR="006A6500" w:rsidRPr="00CD6DFC">
        <w:rPr>
          <w:rFonts w:ascii="TH SarabunPSK" w:hAnsi="TH SarabunPSK" w:cs="TH SarabunPSK"/>
          <w:sz w:val="32"/>
          <w:szCs w:val="32"/>
          <w:cs/>
        </w:rPr>
        <w:t>สำนักบริหารงานการศึกษาพิเศษ</w:t>
      </w:r>
      <w:r w:rsidRPr="00CD6DFC">
        <w:rPr>
          <w:rFonts w:ascii="TH SarabunPSK" w:hAnsi="TH SarabunPSK" w:cs="TH SarabunPSK"/>
          <w:sz w:val="32"/>
          <w:szCs w:val="32"/>
          <w:cs/>
        </w:rPr>
        <w:t>ตามกำหนด</w:t>
      </w:r>
    </w:p>
    <w:p w:rsidR="004D153A" w:rsidRPr="00CD6DFC" w:rsidRDefault="004D153A" w:rsidP="004D153A">
      <w:pPr>
        <w:tabs>
          <w:tab w:val="left" w:pos="0"/>
        </w:tabs>
        <w:spacing w:before="240"/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CD6DF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D6DFC">
        <w:rPr>
          <w:rFonts w:ascii="TH SarabunPSK" w:hAnsi="TH SarabunPSK" w:cs="TH SarabunPSK"/>
          <w:sz w:val="32"/>
          <w:szCs w:val="32"/>
          <w:cs/>
        </w:rPr>
        <w:tab/>
      </w:r>
      <w:r w:rsidRPr="00CD6DFC">
        <w:rPr>
          <w:rFonts w:ascii="TH SarabunPSK" w:hAnsi="TH SarabunPSK" w:cs="TH SarabunPSK"/>
          <w:sz w:val="32"/>
          <w:szCs w:val="32"/>
        </w:rPr>
        <w:t xml:space="preserve">: </w:t>
      </w:r>
      <w:r w:rsidR="007D236C" w:rsidRPr="007D236C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ผู้อำนวยการสำนักบริหารการศึกษาพิเศษ</w:t>
      </w:r>
      <w:r w:rsidRPr="00CD6DFC">
        <w:rPr>
          <w:rFonts w:ascii="TH SarabunPSK" w:hAnsi="TH SarabunPSK" w:cs="TH SarabunPSK"/>
          <w:sz w:val="32"/>
          <w:szCs w:val="32"/>
          <w:cs/>
        </w:rPr>
        <w:tab/>
      </w:r>
      <w:r w:rsidRPr="007D236C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 w:rsidRPr="00CD6DF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7D5D" w:rsidRPr="00CD6DFC">
        <w:rPr>
          <w:rFonts w:ascii="TH SarabunPSK" w:hAnsi="TH SarabunPSK" w:cs="TH SarabunPSK"/>
          <w:sz w:val="32"/>
          <w:szCs w:val="32"/>
        </w:rPr>
        <w:t>: 0-2282-5820</w:t>
      </w:r>
    </w:p>
    <w:p w:rsidR="004D153A" w:rsidRPr="00CD6DFC" w:rsidRDefault="004D153A" w:rsidP="004D153A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CD6DF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D6DFC">
        <w:rPr>
          <w:rFonts w:ascii="TH SarabunPSK" w:hAnsi="TH SarabunPSK" w:cs="TH SarabunPSK"/>
          <w:sz w:val="32"/>
          <w:szCs w:val="32"/>
        </w:rPr>
        <w:tab/>
      </w:r>
      <w:r w:rsidRPr="00CD6DFC">
        <w:rPr>
          <w:rFonts w:ascii="TH SarabunPSK" w:hAnsi="TH SarabunPSK" w:cs="TH SarabunPSK"/>
          <w:sz w:val="32"/>
          <w:szCs w:val="32"/>
        </w:rPr>
        <w:tab/>
        <w:t xml:space="preserve">: </w:t>
      </w:r>
      <w:r w:rsidRPr="00CD6DFC">
        <w:rPr>
          <w:rFonts w:ascii="TH SarabunPSK" w:hAnsi="TH SarabunPSK" w:cs="TH SarabunPSK"/>
          <w:sz w:val="32"/>
          <w:szCs w:val="32"/>
          <w:cs/>
        </w:rPr>
        <w:t>นางสาวลดา เย็นใจ</w:t>
      </w:r>
      <w:r w:rsidRPr="00CD6DFC">
        <w:rPr>
          <w:rFonts w:ascii="TH SarabunPSK" w:hAnsi="TH SarabunPSK" w:cs="TH SarabunPSK"/>
          <w:sz w:val="32"/>
          <w:szCs w:val="32"/>
        </w:rPr>
        <w:tab/>
      </w:r>
      <w:r w:rsidR="00582347" w:rsidRPr="00CD6DFC">
        <w:rPr>
          <w:rFonts w:ascii="TH SarabunPSK" w:hAnsi="TH SarabunPSK" w:cs="TH SarabunPSK"/>
          <w:sz w:val="32"/>
          <w:szCs w:val="32"/>
          <w:cs/>
        </w:rPr>
        <w:tab/>
      </w:r>
      <w:r w:rsidR="007D236C">
        <w:rPr>
          <w:rFonts w:ascii="TH SarabunPSK" w:hAnsi="TH SarabunPSK" w:cs="TH SarabunPSK"/>
          <w:sz w:val="32"/>
          <w:szCs w:val="32"/>
          <w:cs/>
        </w:rPr>
        <w:tab/>
      </w:r>
      <w:r w:rsidRPr="007D236C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 w:rsidRPr="00CD6DF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D6DFC">
        <w:rPr>
          <w:rFonts w:ascii="TH SarabunPSK" w:hAnsi="TH SarabunPSK" w:cs="TH SarabunPSK"/>
          <w:sz w:val="32"/>
          <w:szCs w:val="32"/>
        </w:rPr>
        <w:t>: 0-2282-6396</w:t>
      </w:r>
    </w:p>
    <w:p w:rsidR="00582347" w:rsidRPr="00CD6DFC" w:rsidRDefault="00582347" w:rsidP="004D153A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</w:rPr>
        <w:tab/>
      </w:r>
      <w:r w:rsidRPr="00CD6DFC">
        <w:rPr>
          <w:rFonts w:ascii="TH SarabunPSK" w:hAnsi="TH SarabunPSK" w:cs="TH SarabunPSK"/>
          <w:sz w:val="32"/>
          <w:szCs w:val="32"/>
        </w:rPr>
        <w:tab/>
      </w:r>
      <w:r w:rsidRPr="00CD6DFC">
        <w:rPr>
          <w:rFonts w:ascii="TH SarabunPSK" w:hAnsi="TH SarabunPSK" w:cs="TH SarabunPSK"/>
          <w:sz w:val="32"/>
          <w:szCs w:val="32"/>
        </w:rPr>
        <w:tab/>
        <w:t xml:space="preserve">: </w:t>
      </w:r>
      <w:proofErr w:type="gramStart"/>
      <w:r w:rsidRPr="00CD6DFC">
        <w:rPr>
          <w:rFonts w:ascii="TH SarabunPSK" w:hAnsi="TH SarabunPSK" w:cs="TH SarabunPSK"/>
          <w:sz w:val="32"/>
          <w:szCs w:val="32"/>
          <w:cs/>
        </w:rPr>
        <w:t>นางสาวพัชราดา  เรืองสุทธิ</w:t>
      </w:r>
      <w:proofErr w:type="gramEnd"/>
      <w:r w:rsidRPr="00CD6DFC">
        <w:rPr>
          <w:rFonts w:ascii="TH SarabunPSK" w:hAnsi="TH SarabunPSK" w:cs="TH SarabunPSK"/>
          <w:sz w:val="32"/>
          <w:szCs w:val="32"/>
          <w:cs/>
        </w:rPr>
        <w:tab/>
      </w:r>
      <w:r w:rsidR="007D236C">
        <w:rPr>
          <w:rFonts w:ascii="TH SarabunPSK" w:hAnsi="TH SarabunPSK" w:cs="TH SarabunPSK"/>
          <w:sz w:val="32"/>
          <w:szCs w:val="32"/>
          <w:cs/>
        </w:rPr>
        <w:tab/>
      </w:r>
      <w:r w:rsidRPr="007D236C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 w:rsidRPr="00CD6DF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D6DFC">
        <w:rPr>
          <w:rFonts w:ascii="TH SarabunPSK" w:hAnsi="TH SarabunPSK" w:cs="TH SarabunPSK"/>
          <w:sz w:val="32"/>
          <w:szCs w:val="32"/>
        </w:rPr>
        <w:t>: 0-2282-6396</w:t>
      </w:r>
    </w:p>
    <w:p w:rsidR="004D153A" w:rsidRPr="00CD6DFC" w:rsidRDefault="004D153A" w:rsidP="004D153A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</w:rPr>
        <w:tab/>
      </w:r>
      <w:r w:rsidRPr="00CD6DFC">
        <w:rPr>
          <w:rFonts w:ascii="TH SarabunPSK" w:hAnsi="TH SarabunPSK" w:cs="TH SarabunPSK"/>
          <w:sz w:val="32"/>
          <w:szCs w:val="32"/>
        </w:rPr>
        <w:tab/>
      </w:r>
      <w:r w:rsidRPr="00CD6DFC">
        <w:rPr>
          <w:rFonts w:ascii="TH SarabunPSK" w:hAnsi="TH SarabunPSK" w:cs="TH SarabunPSK"/>
          <w:sz w:val="32"/>
          <w:szCs w:val="32"/>
        </w:rPr>
        <w:tab/>
        <w:t xml:space="preserve">: </w:t>
      </w:r>
      <w:proofErr w:type="gramStart"/>
      <w:r w:rsidR="00582347" w:rsidRPr="00CD6DFC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="00582347" w:rsidRPr="00CD6DFC">
        <w:rPr>
          <w:rFonts w:ascii="TH SarabunPSK" w:hAnsi="TH SarabunPSK" w:cs="TH SarabunPSK"/>
          <w:sz w:val="32"/>
          <w:szCs w:val="32"/>
          <w:cs/>
        </w:rPr>
        <w:t>ปัทมา</w:t>
      </w:r>
      <w:proofErr w:type="spellEnd"/>
      <w:r w:rsidR="00582347" w:rsidRPr="00CD6DFC">
        <w:rPr>
          <w:rFonts w:ascii="TH SarabunPSK" w:hAnsi="TH SarabunPSK" w:cs="TH SarabunPSK"/>
          <w:sz w:val="32"/>
          <w:szCs w:val="32"/>
          <w:cs/>
        </w:rPr>
        <w:t xml:space="preserve">  นามปัญญา</w:t>
      </w:r>
      <w:proofErr w:type="gramEnd"/>
      <w:r w:rsidRPr="00CD6DFC">
        <w:rPr>
          <w:rFonts w:ascii="TH SarabunPSK" w:hAnsi="TH SarabunPSK" w:cs="TH SarabunPSK"/>
          <w:sz w:val="32"/>
          <w:szCs w:val="32"/>
          <w:cs/>
        </w:rPr>
        <w:tab/>
      </w:r>
      <w:r w:rsidR="007D236C">
        <w:rPr>
          <w:rFonts w:ascii="TH SarabunPSK" w:hAnsi="TH SarabunPSK" w:cs="TH SarabunPSK"/>
          <w:sz w:val="32"/>
          <w:szCs w:val="32"/>
          <w:cs/>
        </w:rPr>
        <w:tab/>
      </w:r>
      <w:r w:rsidRPr="007D236C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 w:rsidRPr="00CD6DF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D6DFC">
        <w:rPr>
          <w:rFonts w:ascii="TH SarabunPSK" w:hAnsi="TH SarabunPSK" w:cs="TH SarabunPSK"/>
          <w:sz w:val="32"/>
          <w:szCs w:val="32"/>
        </w:rPr>
        <w:t>: 0-2288-5545</w:t>
      </w:r>
    </w:p>
    <w:p w:rsidR="00582347" w:rsidRPr="00CD6DFC" w:rsidRDefault="00582347" w:rsidP="00582347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CD6DFC">
        <w:rPr>
          <w:rFonts w:ascii="TH SarabunPSK" w:hAnsi="TH SarabunPSK" w:cs="TH SarabunPSK"/>
          <w:sz w:val="32"/>
          <w:szCs w:val="32"/>
        </w:rPr>
        <w:tab/>
      </w:r>
      <w:r w:rsidRPr="00CD6DFC">
        <w:rPr>
          <w:rFonts w:ascii="TH SarabunPSK" w:hAnsi="TH SarabunPSK" w:cs="TH SarabunPSK"/>
          <w:sz w:val="32"/>
          <w:szCs w:val="32"/>
        </w:rPr>
        <w:tab/>
      </w:r>
      <w:r w:rsidRPr="00CD6DFC">
        <w:rPr>
          <w:rFonts w:ascii="TH SarabunPSK" w:hAnsi="TH SarabunPSK" w:cs="TH SarabunPSK"/>
          <w:sz w:val="32"/>
          <w:szCs w:val="32"/>
        </w:rPr>
        <w:tab/>
        <w:t xml:space="preserve">: </w:t>
      </w:r>
      <w:proofErr w:type="gramStart"/>
      <w:r w:rsidRPr="00CD6DFC">
        <w:rPr>
          <w:rFonts w:ascii="TH SarabunPSK" w:hAnsi="TH SarabunPSK" w:cs="TH SarabunPSK"/>
          <w:sz w:val="32"/>
          <w:szCs w:val="32"/>
          <w:cs/>
        </w:rPr>
        <w:t xml:space="preserve">นางสาวกนกพร  </w:t>
      </w:r>
      <w:proofErr w:type="spellStart"/>
      <w:r w:rsidRPr="00CD6DFC">
        <w:rPr>
          <w:rFonts w:ascii="TH SarabunPSK" w:hAnsi="TH SarabunPSK" w:cs="TH SarabunPSK"/>
          <w:sz w:val="32"/>
          <w:szCs w:val="32"/>
          <w:cs/>
        </w:rPr>
        <w:t>มินทะขัติ</w:t>
      </w:r>
      <w:proofErr w:type="spellEnd"/>
      <w:proofErr w:type="gramEnd"/>
      <w:r w:rsidRPr="00CD6DFC">
        <w:rPr>
          <w:rFonts w:ascii="TH SarabunPSK" w:hAnsi="TH SarabunPSK" w:cs="TH SarabunPSK"/>
          <w:sz w:val="32"/>
          <w:szCs w:val="32"/>
          <w:cs/>
        </w:rPr>
        <w:tab/>
      </w:r>
      <w:r w:rsidR="007D236C">
        <w:rPr>
          <w:rFonts w:ascii="TH SarabunPSK" w:hAnsi="TH SarabunPSK" w:cs="TH SarabunPSK"/>
          <w:sz w:val="32"/>
          <w:szCs w:val="32"/>
          <w:cs/>
        </w:rPr>
        <w:tab/>
      </w:r>
      <w:r w:rsidRPr="007D236C">
        <w:rPr>
          <w:rFonts w:ascii="TH SarabunPSK" w:hAnsi="TH SarabunPSK" w:cs="TH SarabunPSK"/>
          <w:b/>
          <w:bCs/>
          <w:sz w:val="32"/>
          <w:szCs w:val="32"/>
          <w:cs/>
        </w:rPr>
        <w:t>เบอร์ติดต่อ</w:t>
      </w:r>
      <w:r w:rsidRPr="00CD6DF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D6DFC">
        <w:rPr>
          <w:rFonts w:ascii="TH SarabunPSK" w:hAnsi="TH SarabunPSK" w:cs="TH SarabunPSK"/>
          <w:sz w:val="32"/>
          <w:szCs w:val="32"/>
        </w:rPr>
        <w:t>: 0-2288-5545</w:t>
      </w:r>
    </w:p>
    <w:p w:rsidR="00582347" w:rsidRPr="00CD6DFC" w:rsidRDefault="00582347" w:rsidP="004D153A">
      <w:pPr>
        <w:tabs>
          <w:tab w:val="left" w:pos="0"/>
        </w:tabs>
        <w:rPr>
          <w:rFonts w:ascii="TH SarabunPSK" w:hAnsi="TH SarabunPSK" w:cs="TH SarabunPSK"/>
          <w:sz w:val="32"/>
          <w:szCs w:val="32"/>
          <w:cs/>
        </w:rPr>
      </w:pPr>
    </w:p>
    <w:p w:rsidR="00975610" w:rsidRPr="00CD6DFC" w:rsidRDefault="00975610">
      <w:pPr>
        <w:rPr>
          <w:rFonts w:ascii="TH SarabunPSK" w:hAnsi="TH SarabunPSK" w:cs="TH SarabunPSK"/>
          <w:sz w:val="32"/>
          <w:szCs w:val="32"/>
        </w:rPr>
      </w:pPr>
    </w:p>
    <w:sectPr w:rsidR="00975610" w:rsidRPr="00CD6DFC" w:rsidSect="00CE7095">
      <w:pgSz w:w="12240" w:h="15840"/>
      <w:pgMar w:top="1559" w:right="1559" w:bottom="1559" w:left="15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F056F"/>
    <w:multiLevelType w:val="hybridMultilevel"/>
    <w:tmpl w:val="E2961E36"/>
    <w:lvl w:ilvl="0" w:tplc="E0B63FC6">
      <w:numFmt w:val="bullet"/>
      <w:lvlText w:val="-"/>
      <w:lvlJc w:val="left"/>
      <w:pPr>
        <w:ind w:left="18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7A450C41"/>
    <w:multiLevelType w:val="hybridMultilevel"/>
    <w:tmpl w:val="525CE93A"/>
    <w:lvl w:ilvl="0" w:tplc="AF3AC02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53A"/>
    <w:rsid w:val="000103E9"/>
    <w:rsid w:val="0004621F"/>
    <w:rsid w:val="0007322D"/>
    <w:rsid w:val="0012378C"/>
    <w:rsid w:val="001E2ADE"/>
    <w:rsid w:val="002B7023"/>
    <w:rsid w:val="003B3328"/>
    <w:rsid w:val="003D63B5"/>
    <w:rsid w:val="003F3DBA"/>
    <w:rsid w:val="004A6582"/>
    <w:rsid w:val="004B5BE3"/>
    <w:rsid w:val="004D153A"/>
    <w:rsid w:val="00515615"/>
    <w:rsid w:val="00582347"/>
    <w:rsid w:val="0058354A"/>
    <w:rsid w:val="00662242"/>
    <w:rsid w:val="006645D8"/>
    <w:rsid w:val="006A6500"/>
    <w:rsid w:val="007379A3"/>
    <w:rsid w:val="00790F5C"/>
    <w:rsid w:val="0079453B"/>
    <w:rsid w:val="007B308D"/>
    <w:rsid w:val="007B3652"/>
    <w:rsid w:val="007D236C"/>
    <w:rsid w:val="008523F1"/>
    <w:rsid w:val="00891088"/>
    <w:rsid w:val="008A0CE3"/>
    <w:rsid w:val="009034BB"/>
    <w:rsid w:val="00910962"/>
    <w:rsid w:val="0095149A"/>
    <w:rsid w:val="00954DD9"/>
    <w:rsid w:val="00975610"/>
    <w:rsid w:val="00996C34"/>
    <w:rsid w:val="00A402C5"/>
    <w:rsid w:val="00A451FF"/>
    <w:rsid w:val="00AB233C"/>
    <w:rsid w:val="00AE7AA8"/>
    <w:rsid w:val="00AF7CB9"/>
    <w:rsid w:val="00B71B3C"/>
    <w:rsid w:val="00BD1089"/>
    <w:rsid w:val="00BE64CA"/>
    <w:rsid w:val="00C87E6D"/>
    <w:rsid w:val="00CC0AA5"/>
    <w:rsid w:val="00CD6DFC"/>
    <w:rsid w:val="00CE7095"/>
    <w:rsid w:val="00D47950"/>
    <w:rsid w:val="00D47D5D"/>
    <w:rsid w:val="00D521E5"/>
    <w:rsid w:val="00D5788E"/>
    <w:rsid w:val="00D845F0"/>
    <w:rsid w:val="00DE0105"/>
    <w:rsid w:val="00E24E89"/>
    <w:rsid w:val="00E40B94"/>
    <w:rsid w:val="00E45269"/>
    <w:rsid w:val="00E7414B"/>
    <w:rsid w:val="00EF60DC"/>
    <w:rsid w:val="00F86585"/>
    <w:rsid w:val="00FD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3A"/>
    <w:pPr>
      <w:spacing w:after="0" w:line="240" w:lineRule="auto"/>
    </w:pPr>
    <w:rPr>
      <w:rFonts w:ascii="Cordia New" w:eastAsia="Cordia New" w:hAnsi="Times New Roman" w:cs="Cordia New"/>
      <w:sz w:val="28"/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53A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4D153A"/>
    <w:rPr>
      <w:rFonts w:ascii="Cordia New" w:eastAsia="Cordia New" w:hAnsi="Times New Roman" w:cs="Cordia New"/>
      <w:sz w:val="28"/>
      <w:szCs w:val="28"/>
      <w:lang w:bidi="th-TH"/>
    </w:rPr>
  </w:style>
  <w:style w:type="paragraph" w:styleId="a5">
    <w:name w:val="List Paragraph"/>
    <w:aliases w:val="Table Heading"/>
    <w:basedOn w:val="a"/>
    <w:link w:val="a6"/>
    <w:uiPriority w:val="34"/>
    <w:qFormat/>
    <w:rsid w:val="004D153A"/>
    <w:pPr>
      <w:ind w:left="720"/>
      <w:contextualSpacing/>
    </w:pPr>
    <w:rPr>
      <w:szCs w:val="35"/>
    </w:rPr>
  </w:style>
  <w:style w:type="character" w:customStyle="1" w:styleId="a6">
    <w:name w:val="รายการย่อหน้า อักขระ"/>
    <w:aliases w:val="Table Heading อักขระ"/>
    <w:link w:val="a5"/>
    <w:uiPriority w:val="34"/>
    <w:rsid w:val="004D153A"/>
    <w:rPr>
      <w:rFonts w:ascii="Cordia New" w:eastAsia="Cordia New" w:hAnsi="Times New Roman" w:cs="Cordia New"/>
      <w:sz w:val="28"/>
      <w:szCs w:val="35"/>
      <w:lang w:bidi="th-TH"/>
    </w:rPr>
  </w:style>
  <w:style w:type="character" w:styleId="a7">
    <w:name w:val="Emphasis"/>
    <w:basedOn w:val="a0"/>
    <w:uiPriority w:val="20"/>
    <w:qFormat/>
    <w:rsid w:val="00AB233C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AB233C"/>
  </w:style>
  <w:style w:type="paragraph" w:customStyle="1" w:styleId="1">
    <w:name w:val="รายการย่อหน้า1"/>
    <w:basedOn w:val="a"/>
    <w:uiPriority w:val="34"/>
    <w:qFormat/>
    <w:rsid w:val="0012378C"/>
    <w:pPr>
      <w:spacing w:after="200" w:line="276" w:lineRule="auto"/>
      <w:ind w:left="720"/>
      <w:contextualSpacing/>
    </w:pPr>
    <w:rPr>
      <w:rFonts w:ascii="TH SarabunPSK" w:eastAsia="Calibri" w:hAnsi="TH SarabunPSK" w:cs="Angsana New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3A"/>
    <w:pPr>
      <w:spacing w:after="0" w:line="240" w:lineRule="auto"/>
    </w:pPr>
    <w:rPr>
      <w:rFonts w:ascii="Cordia New" w:eastAsia="Cordia New" w:hAnsi="Times New Roman" w:cs="Cordia New"/>
      <w:sz w:val="28"/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53A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4D153A"/>
    <w:rPr>
      <w:rFonts w:ascii="Cordia New" w:eastAsia="Cordia New" w:hAnsi="Times New Roman" w:cs="Cordia New"/>
      <w:sz w:val="28"/>
      <w:szCs w:val="28"/>
      <w:lang w:bidi="th-TH"/>
    </w:rPr>
  </w:style>
  <w:style w:type="paragraph" w:styleId="a5">
    <w:name w:val="List Paragraph"/>
    <w:aliases w:val="Table Heading"/>
    <w:basedOn w:val="a"/>
    <w:link w:val="a6"/>
    <w:uiPriority w:val="34"/>
    <w:qFormat/>
    <w:rsid w:val="004D153A"/>
    <w:pPr>
      <w:ind w:left="720"/>
      <w:contextualSpacing/>
    </w:pPr>
    <w:rPr>
      <w:szCs w:val="35"/>
    </w:rPr>
  </w:style>
  <w:style w:type="character" w:customStyle="1" w:styleId="a6">
    <w:name w:val="รายการย่อหน้า อักขระ"/>
    <w:aliases w:val="Table Heading อักขระ"/>
    <w:link w:val="a5"/>
    <w:uiPriority w:val="34"/>
    <w:rsid w:val="004D153A"/>
    <w:rPr>
      <w:rFonts w:ascii="Cordia New" w:eastAsia="Cordia New" w:hAnsi="Times New Roman" w:cs="Cordia New"/>
      <w:sz w:val="28"/>
      <w:szCs w:val="35"/>
      <w:lang w:bidi="th-TH"/>
    </w:rPr>
  </w:style>
  <w:style w:type="character" w:styleId="a7">
    <w:name w:val="Emphasis"/>
    <w:basedOn w:val="a0"/>
    <w:uiPriority w:val="20"/>
    <w:qFormat/>
    <w:rsid w:val="00AB233C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AB233C"/>
  </w:style>
  <w:style w:type="paragraph" w:customStyle="1" w:styleId="1">
    <w:name w:val="รายการย่อหน้า1"/>
    <w:basedOn w:val="a"/>
    <w:uiPriority w:val="34"/>
    <w:qFormat/>
    <w:rsid w:val="0012378C"/>
    <w:pPr>
      <w:spacing w:after="200" w:line="276" w:lineRule="auto"/>
      <w:ind w:left="720"/>
      <w:contextualSpacing/>
    </w:pPr>
    <w:rPr>
      <w:rFonts w:ascii="TH SarabunPSK" w:eastAsia="Calibri" w:hAnsi="TH SarabunPSK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Titiya</cp:lastModifiedBy>
  <cp:revision>2</cp:revision>
  <cp:lastPrinted>2016-02-19T03:06:00Z</cp:lastPrinted>
  <dcterms:created xsi:type="dcterms:W3CDTF">2016-03-01T03:48:00Z</dcterms:created>
  <dcterms:modified xsi:type="dcterms:W3CDTF">2016-03-01T03:48:00Z</dcterms:modified>
</cp:coreProperties>
</file>