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A7" w:rsidRDefault="00BC46A7" w:rsidP="00BC46A7">
      <w:pPr>
        <w:jc w:val="right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bookmarkStart w:id="0" w:name="_GoBack"/>
      <w:bookmarkEnd w:id="0"/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แบบที่ 5</w:t>
      </w:r>
    </w:p>
    <w:p w:rsidR="00BC46A7" w:rsidRDefault="00BC46A7" w:rsidP="00BC46A7">
      <w:pPr>
        <w:spacing w:after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รายละเอียดลูกหนี้เงินยืมคงค้าง </w:t>
      </w:r>
    </w:p>
    <w:p w:rsidR="00BC46A7" w:rsidRDefault="00BC46A7" w:rsidP="00BC46A7">
      <w:pPr>
        <w:spacing w:after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717C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A506E5" wp14:editId="15066D90">
                <wp:simplePos x="0" y="0"/>
                <wp:positionH relativeFrom="column">
                  <wp:posOffset>3961130</wp:posOffset>
                </wp:positionH>
                <wp:positionV relativeFrom="paragraph">
                  <wp:posOffset>4637</wp:posOffset>
                </wp:positionV>
                <wp:extent cx="457200" cy="172720"/>
                <wp:effectExtent l="0" t="0" r="19050" b="17780"/>
                <wp:wrapNone/>
                <wp:docPr id="17" name="สี่เหลี่ยมผืนผ้า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7" o:spid="_x0000_s1026" style="position:absolute;margin-left:311.9pt;margin-top:.35pt;width:36pt;height:13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" fillcolor="white [3212]" strokecolor="#41719c" strokeweight="1pt"/>
            </w:pict>
          </mc:Fallback>
        </mc:AlternateContent>
      </w:r>
      <w:r w:rsidRPr="000717C2">
        <w:rPr>
          <w:rFonts w:ascii="TH SarabunPSK" w:eastAsia="Times New Roman" w:hAnsi="TH SarabunPSK" w:cs="TH SarabunPSK"/>
          <w:sz w:val="32"/>
          <w:szCs w:val="32"/>
          <w:cs/>
        </w:rPr>
        <w:t>สำนักงานเขตพื้นที่การศึกษา...........................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...                     </w:t>
      </w:r>
      <w:r w:rsidRPr="000717C2">
        <w:rPr>
          <w:rFonts w:ascii="TH SarabunPSK" w:eastAsia="Times New Roman" w:hAnsi="TH SarabunPSK" w:cs="TH SarabunPSK" w:hint="cs"/>
          <w:sz w:val="32"/>
          <w:szCs w:val="32"/>
          <w:cs/>
        </w:rPr>
        <w:t>เงินงบประมาณ</w:t>
      </w:r>
    </w:p>
    <w:p w:rsidR="00BC46A7" w:rsidRPr="0098404C" w:rsidRDefault="00BC46A7" w:rsidP="00BC46A7">
      <w:pPr>
        <w:spacing w:after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717C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BB955" wp14:editId="0681DDDB">
                <wp:simplePos x="0" y="0"/>
                <wp:positionH relativeFrom="column">
                  <wp:posOffset>3970020</wp:posOffset>
                </wp:positionH>
                <wp:positionV relativeFrom="paragraph">
                  <wp:posOffset>32385</wp:posOffset>
                </wp:positionV>
                <wp:extent cx="457200" cy="172720"/>
                <wp:effectExtent l="0" t="0" r="19050" b="17780"/>
                <wp:wrapSquare wrapText="bothSides"/>
                <wp:docPr id="18" name="สี่เหลี่ยมผืนผ้า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8" o:spid="_x0000_s1026" style="position:absolute;margin-left:312.6pt;margin-top:2.55pt;width:36pt;height:1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" fillcolor="white [3212]" strokecolor="#41719c" strokeweight="1pt">
                <w10:wrap type="square"/>
              </v:rect>
            </w:pict>
          </mc:Fallback>
        </mc:AlternateConten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เพียง</w:t>
      </w:r>
      <w:r w:rsidRPr="000717C2">
        <w:rPr>
          <w:rFonts w:ascii="TH SarabunPSK" w:eastAsia="Times New Roman" w:hAnsi="TH SarabunPSK" w:cs="TH SarabunPSK"/>
          <w:sz w:val="32"/>
          <w:szCs w:val="32"/>
          <w:cs/>
        </w:rPr>
        <w:t>วันที่.................................................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0717C2">
        <w:rPr>
          <w:rFonts w:ascii="TH SarabunPSK" w:eastAsia="Times New Roman" w:hAnsi="TH SarabunPSK" w:cs="TH SarabunPSK"/>
          <w:sz w:val="32"/>
          <w:szCs w:val="32"/>
          <w:cs/>
        </w:rPr>
        <w:t>เงินนอกงบประมาณ</w:t>
      </w:r>
    </w:p>
    <w:p w:rsidR="00BC46A7" w:rsidRDefault="00BC46A7" w:rsidP="00BC46A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440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วัตถุประสงค์  </w:t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เพื่อมั่นใจว่ารายละเอียดของลูกหนี้เงินยืมคงเหลือครบถ้วนถูกต้องตามบัญชีในระบบ </w:t>
      </w:r>
      <w:r w:rsidRPr="0098404C">
        <w:rPr>
          <w:rFonts w:ascii="TH SarabunPSK" w:eastAsia="Times New Roman" w:hAnsi="TH SarabunPSK" w:cs="TH SarabunPSK"/>
          <w:sz w:val="32"/>
          <w:szCs w:val="32"/>
        </w:rPr>
        <w:t>GFMIS</w:t>
      </w:r>
    </w:p>
    <w:p w:rsidR="00BC46A7" w:rsidRDefault="00BC46A7" w:rsidP="00BC46A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440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แหล่งที่มา :</w:t>
      </w:r>
    </w:p>
    <w:tbl>
      <w:tblPr>
        <w:tblW w:w="10341" w:type="dxa"/>
        <w:tblLook w:val="04A0" w:firstRow="1" w:lastRow="0" w:firstColumn="1" w:lastColumn="0" w:noHBand="0" w:noVBand="1"/>
      </w:tblPr>
      <w:tblGrid>
        <w:gridCol w:w="354"/>
        <w:gridCol w:w="662"/>
        <w:gridCol w:w="905"/>
        <w:gridCol w:w="1960"/>
        <w:gridCol w:w="2200"/>
        <w:gridCol w:w="1060"/>
        <w:gridCol w:w="940"/>
        <w:gridCol w:w="1000"/>
        <w:gridCol w:w="1260"/>
      </w:tblGrid>
      <w:tr w:rsidR="00BC46A7" w:rsidRPr="0098404C" w:rsidTr="00F27732">
        <w:trPr>
          <w:trHeight w:val="493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สัญญายืม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ผู้ยืม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วัตถุประสงค์ที่ยืม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จำนวนเงินยืม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98404C">
              <w:rPr>
                <w:rFonts w:ascii="TH SarabunPSK" w:eastAsia="Times New Roman" w:hAnsi="TH SarabunPSK" w:cs="TH SarabunPSK"/>
                <w:sz w:val="28"/>
                <w:cs/>
              </w:rPr>
              <w:t>จำนวนเงิน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วันครบกำหนด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BC46A7" w:rsidRPr="0098404C" w:rsidTr="00F27732">
        <w:trPr>
          <w:trHeight w:val="333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เลขที่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วันที่ยืม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98404C">
              <w:rPr>
                <w:rFonts w:ascii="TH SarabunPSK" w:eastAsia="Times New Roman" w:hAnsi="TH SarabunPSK" w:cs="TH SarabunPSK"/>
                <w:sz w:val="28"/>
                <w:cs/>
              </w:rPr>
              <w:t>ค้างชำระ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C46A7" w:rsidRPr="0098404C" w:rsidTr="00F27732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C46A7" w:rsidRPr="0098404C" w:rsidTr="00F27732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C46A7" w:rsidRPr="0098404C" w:rsidTr="00F27732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C46A7" w:rsidRPr="0098404C" w:rsidTr="00F27732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C46A7" w:rsidRPr="0098404C" w:rsidTr="00F27732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C46A7" w:rsidRPr="0098404C" w:rsidTr="00F27732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C46A7" w:rsidRPr="0098404C" w:rsidTr="00F27732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C46A7" w:rsidRPr="0098404C" w:rsidTr="00F27732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C46A7" w:rsidRPr="0098404C" w:rsidTr="00F27732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C46A7" w:rsidRPr="0098404C" w:rsidTr="00F27732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BC46A7" w:rsidRPr="0098404C" w:rsidTr="00F27732">
        <w:trPr>
          <w:trHeight w:val="42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46A7" w:rsidRPr="0098404C" w:rsidTr="00F27732">
        <w:trPr>
          <w:trHeight w:val="42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ยอดคงเหลือตามงบทดลองระบบ</w:t>
            </w: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GFMIS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46A7" w:rsidRPr="0098404C" w:rsidTr="00F27732">
        <w:trPr>
          <w:trHeight w:val="42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ผลต่าง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6A7" w:rsidRPr="0098404C" w:rsidRDefault="00BC46A7" w:rsidP="00F2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C46A7" w:rsidRDefault="00BC46A7" w:rsidP="00BC46A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สรุปผลการตรวจสอบ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:rsidR="00BC46A7" w:rsidRDefault="00BC46A7" w:rsidP="00BC46A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/>
          <w:b/>
          <w:bCs/>
          <w:noProof/>
          <w:sz w:val="32"/>
          <w:szCs w:val="32"/>
        </w:rPr>
        <w:t xml:space="preserve"> </w:t>
      </w:r>
    </w:p>
    <w:p w:rsidR="00BC46A7" w:rsidRDefault="00BC46A7" w:rsidP="00BC46A7">
      <w:pPr>
        <w:spacing w:before="12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หมายเหตุ  ให้นำผลการตรวจสอบความถูกต้องของการบันทึกบัญชีลูกหนี้ในระบบ </w:t>
      </w:r>
      <w:r w:rsidRPr="0098404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GFMIS  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มาสรุปในแบบนี้ด้ว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ย</w:t>
      </w: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เพื่อให้ทราบภาพรวมของการควบคุมลูกหนี้เงินยืมแต่ละประเภท</w:t>
      </w: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</w:p>
    <w:p w:rsidR="00BC46A7" w:rsidRPr="009C02F7" w:rsidRDefault="00BC46A7" w:rsidP="00BC46A7">
      <w:pPr>
        <w:spacing w:before="12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ผู้ตรวจสอบ .............................</w:t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ผู้สอบทาน ....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..............................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</w:p>
    <w:p w:rsidR="00BC46A7" w:rsidRPr="009C02F7" w:rsidRDefault="00BC46A7" w:rsidP="00BC46A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วันที่ ........................................</w:t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วันที่   ............................................</w:t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</w:p>
    <w:p w:rsidR="00D4759C" w:rsidRPr="00BC46A7" w:rsidRDefault="00BC46A7" w:rsidP="00BC46A7">
      <w:pPr>
        <w:tabs>
          <w:tab w:val="left" w:pos="1455"/>
        </w:tabs>
        <w:spacing w:after="0"/>
        <w:ind w:left="1276" w:hanging="1276"/>
        <w:rPr>
          <w:rFonts w:ascii="TH SarabunPSK" w:eastAsia="Times New Roman" w:hAnsi="TH SarabunPSK" w:cs="TH SarabunPSK"/>
          <w:sz w:val="32"/>
          <w:szCs w:val="32"/>
        </w:rPr>
      </w:pP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อธิบายแบบ</w:t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 xml:space="preserve">   สามารถเก็บรายละเอียดลูกหนี้รายตัวได้จากทะเบียนคุมลูกหนี้เงินยืม หรือแฟ้มสัญญ</w:t>
      </w:r>
      <w:r>
        <w:rPr>
          <w:rFonts w:ascii="TH SarabunPSK" w:eastAsia="Times New Roman" w:hAnsi="TH SarabunPSK" w:cs="TH SarabunPSK"/>
          <w:sz w:val="32"/>
          <w:szCs w:val="32"/>
          <w:cs/>
        </w:rPr>
        <w:t>ายืมเงินที่ยังไม่ส่งใช้</w:t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 xml:space="preserve">หรือการ์ด/บัตรคุมลูกหนี้เงินยืม แล้วแต่การควบคุมของ </w:t>
      </w:r>
      <w:proofErr w:type="spellStart"/>
      <w:r w:rsidRPr="0098404C">
        <w:rPr>
          <w:rFonts w:ascii="TH SarabunPSK" w:eastAsia="Times New Roman" w:hAnsi="TH SarabunPSK" w:cs="TH SarabunPSK"/>
          <w:sz w:val="32"/>
          <w:szCs w:val="32"/>
          <w:cs/>
        </w:rPr>
        <w:t>สพท</w:t>
      </w:r>
      <w:proofErr w:type="spellEnd"/>
      <w:r w:rsidRPr="0098404C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sectPr w:rsidR="00D4759C" w:rsidRPr="00BC46A7" w:rsidSect="00BC46A7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A7"/>
    <w:rsid w:val="0060417B"/>
    <w:rsid w:val="00BB7B23"/>
    <w:rsid w:val="00BC46A7"/>
    <w:rsid w:val="00D4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A7"/>
    <w:pPr>
      <w:spacing w:after="160" w:line="259" w:lineRule="auto"/>
    </w:pPr>
    <w:rPr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A7"/>
    <w:pPr>
      <w:spacing w:after="160" w:line="259" w:lineRule="auto"/>
    </w:pPr>
    <w:rPr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Titiya</cp:lastModifiedBy>
  <cp:revision>2</cp:revision>
  <dcterms:created xsi:type="dcterms:W3CDTF">2016-03-01T03:38:00Z</dcterms:created>
  <dcterms:modified xsi:type="dcterms:W3CDTF">2016-03-01T03:38:00Z</dcterms:modified>
</cp:coreProperties>
</file>